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622A6B9C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8477CC">
        <w:rPr>
          <w:b/>
          <w:bCs/>
        </w:rPr>
        <w:t>5</w:t>
      </w:r>
      <w:r w:rsidR="001E3E96">
        <w:rPr>
          <w:b/>
          <w:bCs/>
        </w:rPr>
        <w:t>32</w:t>
      </w:r>
      <w:r w:rsidR="008477CC">
        <w:rPr>
          <w:b/>
          <w:bCs/>
        </w:rPr>
        <w:t>62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978" w:type="dxa"/>
        <w:tblLook w:val="01E0" w:firstRow="1" w:lastRow="1" w:firstColumn="1" w:lastColumn="1" w:noHBand="0" w:noVBand="0"/>
      </w:tblPr>
      <w:tblGrid>
        <w:gridCol w:w="4950"/>
        <w:gridCol w:w="359"/>
        <w:gridCol w:w="4669"/>
      </w:tblGrid>
      <w:tr w:rsidR="00357CB2" w:rsidRPr="00D75599" w14:paraId="4F8F71F0" w14:textId="77777777" w:rsidTr="001E3E96">
        <w:trPr>
          <w:trHeight w:val="1251"/>
        </w:trPr>
        <w:tc>
          <w:tcPr>
            <w:tcW w:w="4950" w:type="dxa"/>
          </w:tcPr>
          <w:p w14:paraId="71B0F6E9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PETITION OF BLACKLAND WATER SUPPLY CORPORATION AND THE </w:t>
            </w:r>
          </w:p>
          <w:p w14:paraId="4893B7B5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CITY OF ROCKWALL FOR </w:t>
            </w:r>
          </w:p>
          <w:p w14:paraId="7A9ADE0D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APPROVAL TO AMEND </w:t>
            </w:r>
          </w:p>
          <w:p w14:paraId="62C670BE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CERTIFICATE OF CONVENIENCE </w:t>
            </w:r>
          </w:p>
          <w:p w14:paraId="3C7E2B91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AND NECESSITY UNDER TEXAS </w:t>
            </w:r>
          </w:p>
          <w:p w14:paraId="51017170" w14:textId="77777777" w:rsidR="002C1766" w:rsidRDefault="00B663E1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>WATER CODE § 13.255(</w:t>
            </w:r>
            <w:r w:rsidR="001E3E96">
              <w:rPr>
                <w:rFonts w:ascii="Times New Roman Bold" w:hAnsi="Times New Roman Bold"/>
                <w:b/>
                <w:szCs w:val="24"/>
              </w:rPr>
              <w:t>a</w:t>
            </w: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 xml:space="preserve">) IN </w:t>
            </w:r>
          </w:p>
          <w:p w14:paraId="5FC9A8D3" w14:textId="4F5A29C6" w:rsidR="00357CB2" w:rsidRPr="00267E98" w:rsidRDefault="00B663E1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B663E1">
              <w:rPr>
                <w:rFonts w:ascii="Times New Roman Bold" w:hAnsi="Times New Roman Bold"/>
                <w:b/>
                <w:caps/>
                <w:szCs w:val="24"/>
              </w:rPr>
              <w:t>ROCKWALL COUNTY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ADF3B39" w14:textId="77777777" w:rsidR="00BA2A7F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BADA024" w14:textId="77777777" w:rsidR="00B663E1" w:rsidRDefault="00B663E1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4C3EBF1" w14:textId="3F69ADBB" w:rsidR="00B663E1" w:rsidRDefault="00B663E1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43AA2D1" w14:textId="557C9C5F" w:rsidR="002C1766" w:rsidRDefault="002C1766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87BC0F" w14:textId="7A46533A" w:rsidR="002C1766" w:rsidRDefault="002C1766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4A5AA6" w14:textId="51DFA425" w:rsidR="00B663E1" w:rsidRPr="00D75599" w:rsidRDefault="00B663E1" w:rsidP="00DE5830">
            <w:pPr>
              <w:rPr>
                <w:b/>
              </w:rPr>
            </w:pP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7FECC4D" w14:textId="77777777" w:rsidR="00B663E1" w:rsidRDefault="00B663E1" w:rsidP="002C1766">
            <w:pPr>
              <w:pStyle w:val="Docketstyle"/>
              <w:spacing w:line="240" w:lineRule="auto"/>
              <w:rPr>
                <w:bCs/>
              </w:rPr>
            </w:pPr>
          </w:p>
          <w:p w14:paraId="45A1142A" w14:textId="49979A14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bookmarkEnd w:id="0"/>
    <w:p w14:paraId="53B3B229" w14:textId="1A4735C9" w:rsidR="00AF3657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</w:t>
      </w:r>
      <w:r w:rsidR="00174440">
        <w:rPr>
          <w:sz w:val="24"/>
          <w:szCs w:val="24"/>
        </w:rPr>
        <w:t xml:space="preserve">ff’s </w:t>
      </w:r>
      <w:r w:rsidR="00D83CC9">
        <w:rPr>
          <w:sz w:val="24"/>
          <w:szCs w:val="24"/>
        </w:rPr>
        <w:t xml:space="preserve">proposed </w:t>
      </w:r>
      <w:r w:rsidR="002C1766">
        <w:rPr>
          <w:sz w:val="24"/>
          <w:szCs w:val="24"/>
        </w:rPr>
        <w:t>procedural schedule</w:t>
      </w:r>
    </w:p>
    <w:p w14:paraId="38E732AB" w14:textId="77777777" w:rsidR="008B0F8F" w:rsidRPr="00261AFE" w:rsidRDefault="008B0F8F" w:rsidP="00AF3657">
      <w:pPr>
        <w:pStyle w:val="Documentheading"/>
        <w:rPr>
          <w:sz w:val="24"/>
          <w:szCs w:val="24"/>
        </w:rPr>
      </w:pPr>
    </w:p>
    <w:p w14:paraId="2FC6AECE" w14:textId="7C7E1741" w:rsidR="003744AE" w:rsidRPr="008B0F8F" w:rsidRDefault="008B0F8F" w:rsidP="008B0F8F">
      <w:pPr>
        <w:pStyle w:val="Documentheading"/>
        <w:numPr>
          <w:ilvl w:val="0"/>
          <w:numId w:val="23"/>
        </w:numPr>
        <w:ind w:left="0" w:firstLine="0"/>
        <w:rPr>
          <w:sz w:val="24"/>
          <w:szCs w:val="24"/>
        </w:rPr>
      </w:pPr>
      <w:r w:rsidRPr="008B0F8F">
        <w:rPr>
          <w:sz w:val="24"/>
          <w:szCs w:val="24"/>
        </w:rPr>
        <w:t>Introduction</w:t>
      </w:r>
    </w:p>
    <w:p w14:paraId="7E54FF5C" w14:textId="29DBAC2C" w:rsidR="00B663E1" w:rsidRPr="00B663E1" w:rsidRDefault="00475C4A" w:rsidP="00B663E1">
      <w:pPr>
        <w:spacing w:line="360" w:lineRule="auto"/>
        <w:rPr>
          <w:bCs/>
        </w:rPr>
      </w:pPr>
      <w:r>
        <w:tab/>
      </w:r>
      <w:r w:rsidR="00B663E1" w:rsidRPr="00B663E1">
        <w:t xml:space="preserve">On </w:t>
      </w:r>
      <w:r w:rsidR="007655EA">
        <w:t>September 10</w:t>
      </w:r>
      <w:r w:rsidR="00B663E1" w:rsidRPr="00B663E1">
        <w:t>, 202</w:t>
      </w:r>
      <w:r w:rsidR="007655EA">
        <w:t>1</w:t>
      </w:r>
      <w:r w:rsidR="00B663E1" w:rsidRPr="00B663E1">
        <w:t>, Blackland Water Supply Corporation (Blackland WSC)</w:t>
      </w:r>
      <w:r w:rsidR="00B663E1" w:rsidRPr="00B663E1">
        <w:rPr>
          <w:bCs/>
        </w:rPr>
        <w:t xml:space="preserve"> and </w:t>
      </w:r>
      <w:r w:rsidR="00B663E1" w:rsidRPr="00B663E1">
        <w:t>the City of Rockwall</w:t>
      </w:r>
      <w:r w:rsidR="00B663E1" w:rsidRPr="00B663E1">
        <w:rPr>
          <w:bCs/>
        </w:rPr>
        <w:t xml:space="preserve"> </w:t>
      </w:r>
      <w:r w:rsidR="00B663E1" w:rsidRPr="00B663E1">
        <w:t>(Rockwall)</w:t>
      </w:r>
      <w:r w:rsidR="00B663E1" w:rsidRPr="00B663E1">
        <w:rPr>
          <w:bCs/>
        </w:rPr>
        <w:t xml:space="preserve"> (collectively, </w:t>
      </w:r>
      <w:bookmarkStart w:id="1" w:name="_Hlk72495533"/>
      <w:r w:rsidR="00B663E1" w:rsidRPr="00B663E1">
        <w:t>Petitioners</w:t>
      </w:r>
      <w:bookmarkEnd w:id="1"/>
      <w:r w:rsidR="00B663E1" w:rsidRPr="00B663E1">
        <w:rPr>
          <w:bCs/>
        </w:rPr>
        <w:t xml:space="preserve">) filed </w:t>
      </w:r>
      <w:r w:rsidR="00B663E1" w:rsidRPr="00B663E1">
        <w:t>a petition</w:t>
      </w:r>
      <w:r w:rsidR="00B663E1" w:rsidRPr="00B663E1">
        <w:rPr>
          <w:bCs/>
        </w:rPr>
        <w:t xml:space="preserve"> </w:t>
      </w:r>
      <w:r w:rsidR="00B663E1" w:rsidRPr="00B663E1">
        <w:t xml:space="preserve">to amend Blackland WSC’s </w:t>
      </w:r>
      <w:r w:rsidR="00B663E1" w:rsidRPr="00B663E1">
        <w:rPr>
          <w:bCs/>
        </w:rPr>
        <w:t xml:space="preserve">water </w:t>
      </w:r>
      <w:r w:rsidR="00B663E1" w:rsidRPr="00B663E1">
        <w:t xml:space="preserve">certificate of convenience and necessity (CCN) No. 11305 </w:t>
      </w:r>
      <w:r w:rsidR="00B663E1" w:rsidRPr="00B663E1">
        <w:rPr>
          <w:bCs/>
        </w:rPr>
        <w:t>under Texas Water Code (TWC) § </w:t>
      </w:r>
      <w:r w:rsidR="00B663E1" w:rsidRPr="00B663E1">
        <w:t>13.25</w:t>
      </w:r>
      <w:r w:rsidR="00C63808">
        <w:t>5</w:t>
      </w:r>
      <w:r w:rsidR="00B663E1" w:rsidRPr="00B663E1">
        <w:t xml:space="preserve">(a) </w:t>
      </w:r>
      <w:r w:rsidR="00B663E1" w:rsidRPr="00B663E1">
        <w:rPr>
          <w:bCs/>
        </w:rPr>
        <w:t>in Rockwall County, Texas</w:t>
      </w:r>
      <w:r w:rsidR="000E01D0">
        <w:rPr>
          <w:bCs/>
        </w:rPr>
        <w:t xml:space="preserve"> in Docket No. 52551</w:t>
      </w:r>
      <w:r w:rsidR="00B663E1" w:rsidRPr="00B663E1">
        <w:rPr>
          <w:bCs/>
        </w:rPr>
        <w:t>.</w:t>
      </w:r>
      <w:r w:rsidR="007655EA">
        <w:rPr>
          <w:bCs/>
        </w:rPr>
        <w:t xml:space="preserve"> </w:t>
      </w:r>
      <w:r w:rsidR="000E01D0">
        <w:rPr>
          <w:bCs/>
        </w:rPr>
        <w:t xml:space="preserve">In Order No. 2 in Docket No. 52551, the administrative law judge (ALJ) severed the CCN amendment proceeding, which became Docket No. 53262, the current proceeding. </w:t>
      </w:r>
      <w:r w:rsidR="007655EA">
        <w:rPr>
          <w:bCs/>
        </w:rPr>
        <w:t xml:space="preserve">On </w:t>
      </w:r>
      <w:r w:rsidR="00683D4F">
        <w:rPr>
          <w:bCs/>
        </w:rPr>
        <w:t>March 25, 2022, the Petitioners filed the petition in Docket No. 53262 in accordance with Order No. 2</w:t>
      </w:r>
      <w:r w:rsidR="000E01D0">
        <w:rPr>
          <w:bCs/>
        </w:rPr>
        <w:t xml:space="preserve"> in Docket No. 52551.</w:t>
      </w:r>
      <w:r w:rsidR="00C87C38">
        <w:rPr>
          <w:bCs/>
        </w:rPr>
        <w:t xml:space="preserve"> On May 13, 2022, the </w:t>
      </w:r>
      <w:r w:rsidR="004C223C">
        <w:rPr>
          <w:bCs/>
        </w:rPr>
        <w:t>Petitioners’</w:t>
      </w:r>
      <w:r w:rsidR="00C87C38">
        <w:rPr>
          <w:bCs/>
        </w:rPr>
        <w:t xml:space="preserve"> filed</w:t>
      </w:r>
      <w:r w:rsidR="004C223C">
        <w:rPr>
          <w:bCs/>
        </w:rPr>
        <w:t xml:space="preserve"> errata with corrected exhibits</w:t>
      </w:r>
      <w:r w:rsidR="00C87C38">
        <w:rPr>
          <w:bCs/>
        </w:rPr>
        <w:t>.</w:t>
      </w:r>
      <w:r w:rsidR="007B417A">
        <w:rPr>
          <w:bCs/>
        </w:rPr>
        <w:t xml:space="preserve"> </w:t>
      </w:r>
    </w:p>
    <w:p w14:paraId="247AC71D" w14:textId="67DF8C35" w:rsidR="007B417A" w:rsidRDefault="00C025F9" w:rsidP="007B417A">
      <w:pPr>
        <w:spacing w:line="360" w:lineRule="auto"/>
      </w:pPr>
      <w:r>
        <w:tab/>
        <w:t>On</w:t>
      </w:r>
      <w:r w:rsidR="00C066FB">
        <w:t xml:space="preserve"> </w:t>
      </w:r>
      <w:r w:rsidR="002C1766">
        <w:t>August 29</w:t>
      </w:r>
      <w:r w:rsidR="00C87C38">
        <w:t>,</w:t>
      </w:r>
      <w:r w:rsidR="002C1766">
        <w:t xml:space="preserve"> 2022,</w:t>
      </w:r>
      <w:r w:rsidR="003C446F">
        <w:t xml:space="preserve"> </w:t>
      </w:r>
      <w:r w:rsidR="007B417A" w:rsidRPr="00596380">
        <w:t xml:space="preserve">the administrative law judge </w:t>
      </w:r>
      <w:r w:rsidR="007B417A">
        <w:t xml:space="preserve">(ALJ) </w:t>
      </w:r>
      <w:r w:rsidR="007B417A" w:rsidRPr="00596380">
        <w:t xml:space="preserve">filed Order No. </w:t>
      </w:r>
      <w:r w:rsidR="002C1766">
        <w:t>7</w:t>
      </w:r>
      <w:r w:rsidR="007B417A" w:rsidRPr="00596380">
        <w:t xml:space="preserve">, </w:t>
      </w:r>
      <w:r w:rsidR="00174440">
        <w:t>requiring the Staff (Staff) of the Public Utility Commission of Texas (Commission) to file a</w:t>
      </w:r>
      <w:r w:rsidR="002C1766">
        <w:t xml:space="preserve"> proposed procedural schedule for the further processing of the petition within 20 days after the date the Commission issues an order deciding the appeal of Order No. 6</w:t>
      </w:r>
      <w:r w:rsidR="00174440">
        <w:t xml:space="preserve">. </w:t>
      </w:r>
    </w:p>
    <w:p w14:paraId="7F0E5B7A" w14:textId="77777777" w:rsidR="007B417A" w:rsidRDefault="007B417A" w:rsidP="00893351">
      <w:pPr>
        <w:spacing w:line="360" w:lineRule="auto"/>
      </w:pPr>
    </w:p>
    <w:p w14:paraId="5F4B121A" w14:textId="56C8B9AA" w:rsidR="00D83CC9" w:rsidRDefault="002C1766" w:rsidP="008B0F8F">
      <w:pPr>
        <w:pStyle w:val="ListParagraph"/>
        <w:numPr>
          <w:ilvl w:val="0"/>
          <w:numId w:val="23"/>
        </w:numPr>
        <w:spacing w:line="360" w:lineRule="auto"/>
        <w:jc w:val="center"/>
        <w:rPr>
          <w:b/>
        </w:rPr>
      </w:pPr>
      <w:r w:rsidRPr="008B0F8F">
        <w:rPr>
          <w:b/>
        </w:rPr>
        <w:t>PROPOSED PROCEDURAL SCHEDULE</w:t>
      </w:r>
    </w:p>
    <w:p w14:paraId="5FFFF22A" w14:textId="5A4742F1" w:rsidR="00926F7F" w:rsidRPr="00CB381C" w:rsidRDefault="00926F7F" w:rsidP="00CB381C">
      <w:pPr>
        <w:spacing w:line="360" w:lineRule="auto"/>
        <w:ind w:firstLine="720"/>
        <w:rPr>
          <w:bCs/>
        </w:rPr>
      </w:pPr>
      <w:r w:rsidRPr="00CB381C">
        <w:rPr>
          <w:bCs/>
        </w:rPr>
        <w:t xml:space="preserve">On </w:t>
      </w:r>
      <w:r w:rsidR="008A255A" w:rsidRPr="00CB381C">
        <w:rPr>
          <w:bCs/>
        </w:rPr>
        <w:t xml:space="preserve">October 20, 2022, the Commission filed its Order on Appeal of Order No. 6. </w:t>
      </w:r>
      <w:r w:rsidR="00CB381C">
        <w:rPr>
          <w:bCs/>
        </w:rPr>
        <w:t>Staff now proposes the following procedural schedule: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83CC9" w:rsidRPr="00D83CC9" w14:paraId="4C535BF5" w14:textId="77777777" w:rsidTr="005B54C3">
        <w:tc>
          <w:tcPr>
            <w:tcW w:w="4675" w:type="dxa"/>
          </w:tcPr>
          <w:p w14:paraId="089518EA" w14:textId="77777777" w:rsidR="00D83CC9" w:rsidRPr="00D83CC9" w:rsidRDefault="00D83CC9" w:rsidP="00D83CC9">
            <w:pPr>
              <w:autoSpaceDN w:val="0"/>
              <w:spacing w:line="360" w:lineRule="auto"/>
              <w:jc w:val="center"/>
              <w:rPr>
                <w:b/>
                <w:szCs w:val="24"/>
              </w:rPr>
            </w:pPr>
            <w:r w:rsidRPr="00D83CC9">
              <w:rPr>
                <w:b/>
                <w:szCs w:val="24"/>
              </w:rPr>
              <w:t>Event</w:t>
            </w:r>
          </w:p>
        </w:tc>
        <w:tc>
          <w:tcPr>
            <w:tcW w:w="4675" w:type="dxa"/>
          </w:tcPr>
          <w:p w14:paraId="5AE989AB" w14:textId="77777777" w:rsidR="00D83CC9" w:rsidRPr="00D83CC9" w:rsidRDefault="00D83CC9" w:rsidP="00D83CC9">
            <w:pPr>
              <w:autoSpaceDN w:val="0"/>
              <w:spacing w:line="360" w:lineRule="auto"/>
              <w:jc w:val="center"/>
              <w:rPr>
                <w:b/>
                <w:szCs w:val="24"/>
              </w:rPr>
            </w:pPr>
            <w:r w:rsidRPr="00D83CC9">
              <w:rPr>
                <w:b/>
                <w:szCs w:val="24"/>
              </w:rPr>
              <w:t>Deadline</w:t>
            </w:r>
          </w:p>
        </w:tc>
      </w:tr>
      <w:tr w:rsidR="00D83CC9" w:rsidRPr="00D83CC9" w14:paraId="461CE4E0" w14:textId="77777777" w:rsidTr="005B54C3">
        <w:tc>
          <w:tcPr>
            <w:tcW w:w="4675" w:type="dxa"/>
          </w:tcPr>
          <w:p w14:paraId="34FBA2FE" w14:textId="7D04AC13" w:rsidR="00D83CC9" w:rsidRPr="00D83CC9" w:rsidRDefault="00D83CC9" w:rsidP="00D83CC9">
            <w:pPr>
              <w:autoSpaceDN w:val="0"/>
              <w:jc w:val="left"/>
              <w:rPr>
                <w:bCs/>
                <w:szCs w:val="24"/>
              </w:rPr>
            </w:pPr>
            <w:r w:rsidRPr="00D83CC9">
              <w:rPr>
                <w:bCs/>
                <w:szCs w:val="24"/>
              </w:rPr>
              <w:t>Deadline for</w:t>
            </w:r>
            <w:r w:rsidR="008B0F8F">
              <w:rPr>
                <w:bCs/>
                <w:szCs w:val="24"/>
              </w:rPr>
              <w:t xml:space="preserve"> parties to file revised joint findings of fact and conclusions of law </w:t>
            </w:r>
            <w:proofErr w:type="gramStart"/>
            <w:r w:rsidR="008B0F8F">
              <w:rPr>
                <w:bCs/>
                <w:szCs w:val="24"/>
              </w:rPr>
              <w:t>subsequent to</w:t>
            </w:r>
            <w:proofErr w:type="gramEnd"/>
            <w:r w:rsidR="008B0F8F">
              <w:rPr>
                <w:bCs/>
                <w:szCs w:val="24"/>
              </w:rPr>
              <w:t xml:space="preserve"> Commission order on appeal</w:t>
            </w:r>
          </w:p>
        </w:tc>
        <w:tc>
          <w:tcPr>
            <w:tcW w:w="4675" w:type="dxa"/>
          </w:tcPr>
          <w:p w14:paraId="34A8ADB6" w14:textId="55664FA6" w:rsidR="00D83CC9" w:rsidRPr="00D83CC9" w:rsidRDefault="00D83CC9" w:rsidP="008B0F8F">
            <w:pPr>
              <w:autoSpaceDN w:val="0"/>
              <w:spacing w:line="360" w:lineRule="auto"/>
              <w:jc w:val="center"/>
              <w:rPr>
                <w:bCs/>
                <w:szCs w:val="24"/>
              </w:rPr>
            </w:pPr>
            <w:r w:rsidRPr="00D83CC9">
              <w:rPr>
                <w:bCs/>
                <w:szCs w:val="24"/>
              </w:rPr>
              <w:t xml:space="preserve">June </w:t>
            </w:r>
            <w:r w:rsidR="008B0F8F">
              <w:rPr>
                <w:bCs/>
                <w:szCs w:val="24"/>
              </w:rPr>
              <w:t>23</w:t>
            </w:r>
            <w:r w:rsidRPr="00D83CC9">
              <w:rPr>
                <w:bCs/>
                <w:szCs w:val="24"/>
              </w:rPr>
              <w:t>, 2023</w:t>
            </w:r>
          </w:p>
        </w:tc>
      </w:tr>
    </w:tbl>
    <w:p w14:paraId="11703BE0" w14:textId="77777777" w:rsidR="00B030DF" w:rsidRDefault="00B030DF" w:rsidP="008B0F8F">
      <w:pPr>
        <w:spacing w:line="360" w:lineRule="auto"/>
      </w:pPr>
    </w:p>
    <w:p w14:paraId="202C110E" w14:textId="77ABBF82" w:rsidR="00553A33" w:rsidRPr="0062523A" w:rsidRDefault="00553A33" w:rsidP="0062523A">
      <w:pPr>
        <w:spacing w:line="360" w:lineRule="auto"/>
        <w:ind w:firstLine="720"/>
        <w:rPr>
          <w:bCs/>
        </w:rPr>
      </w:pPr>
      <w:r w:rsidRPr="0062523A">
        <w:rPr>
          <w:bCs/>
        </w:rPr>
        <w:t xml:space="preserve">Staff </w:t>
      </w:r>
      <w:r w:rsidR="00BC4197" w:rsidRPr="0062523A">
        <w:rPr>
          <w:bCs/>
        </w:rPr>
        <w:t>has</w:t>
      </w:r>
      <w:r w:rsidRPr="0062523A">
        <w:rPr>
          <w:bCs/>
        </w:rPr>
        <w:t xml:space="preserve"> conferred </w:t>
      </w:r>
      <w:r w:rsidR="00BC4197" w:rsidRPr="0062523A">
        <w:rPr>
          <w:bCs/>
        </w:rPr>
        <w:t xml:space="preserve">with Petitioners </w:t>
      </w:r>
      <w:r w:rsidRPr="0062523A">
        <w:rPr>
          <w:bCs/>
        </w:rPr>
        <w:t>regarding th</w:t>
      </w:r>
      <w:r w:rsidR="00BC4197" w:rsidRPr="0062523A">
        <w:rPr>
          <w:bCs/>
        </w:rPr>
        <w:t>is proposed</w:t>
      </w:r>
      <w:r w:rsidRPr="0062523A">
        <w:rPr>
          <w:bCs/>
        </w:rPr>
        <w:t xml:space="preserve"> procedural schedule</w:t>
      </w:r>
      <w:r w:rsidR="00CB381C" w:rsidRPr="0062523A">
        <w:rPr>
          <w:bCs/>
        </w:rPr>
        <w:t xml:space="preserve"> and is </w:t>
      </w:r>
      <w:r w:rsidRPr="0062523A">
        <w:rPr>
          <w:bCs/>
        </w:rPr>
        <w:t xml:space="preserve">authorized to represent that </w:t>
      </w:r>
      <w:r w:rsidR="00423260" w:rsidRPr="0062523A">
        <w:rPr>
          <w:bCs/>
        </w:rPr>
        <w:t xml:space="preserve">the Petitioners </w:t>
      </w:r>
      <w:r w:rsidR="00CB381C" w:rsidRPr="0062523A">
        <w:rPr>
          <w:bCs/>
        </w:rPr>
        <w:t xml:space="preserve">support </w:t>
      </w:r>
      <w:r w:rsidR="0062523A" w:rsidRPr="0062523A">
        <w:rPr>
          <w:bCs/>
        </w:rPr>
        <w:t>this schedule</w:t>
      </w:r>
      <w:r w:rsidR="0062523A">
        <w:rPr>
          <w:bCs/>
        </w:rPr>
        <w:t>.</w:t>
      </w:r>
    </w:p>
    <w:p w14:paraId="327F99F1" w14:textId="77777777" w:rsidR="00C066FB" w:rsidRPr="008B0F8F" w:rsidRDefault="00C066FB" w:rsidP="008B0F8F">
      <w:pPr>
        <w:pStyle w:val="ListParagraph"/>
        <w:numPr>
          <w:ilvl w:val="0"/>
          <w:numId w:val="23"/>
        </w:numPr>
        <w:spacing w:line="360" w:lineRule="auto"/>
        <w:jc w:val="center"/>
        <w:rPr>
          <w:b/>
        </w:rPr>
      </w:pPr>
      <w:r w:rsidRPr="008B0F8F">
        <w:rPr>
          <w:b/>
        </w:rPr>
        <w:lastRenderedPageBreak/>
        <w:t>CONCLUSION</w:t>
      </w:r>
    </w:p>
    <w:p w14:paraId="5F70B739" w14:textId="5B181443" w:rsidR="00B030DF" w:rsidRPr="00B030DF" w:rsidRDefault="00B030DF" w:rsidP="00B030DF">
      <w:pPr>
        <w:spacing w:line="360" w:lineRule="auto"/>
        <w:ind w:firstLine="720"/>
        <w:rPr>
          <w:szCs w:val="24"/>
        </w:rPr>
      </w:pPr>
      <w:bookmarkStart w:id="2" w:name="_Hlk137550199"/>
      <w:r w:rsidRPr="00B030DF">
        <w:rPr>
          <w:szCs w:val="24"/>
        </w:rPr>
        <w:t>Staff respectfully requests the issuance of an order adopting the proposed procedural schedule above.</w:t>
      </w:r>
    </w:p>
    <w:bookmarkEnd w:id="2"/>
    <w:p w14:paraId="14DC10DD" w14:textId="77777777" w:rsidR="00B030DF" w:rsidRDefault="00B030DF" w:rsidP="00E57BC8">
      <w:pPr>
        <w:pStyle w:val="Normaldouble"/>
      </w:pPr>
    </w:p>
    <w:p w14:paraId="3BEFE9CE" w14:textId="6A2B3779" w:rsidR="00453823" w:rsidRDefault="009D056C" w:rsidP="00E57BC8">
      <w:pPr>
        <w:pStyle w:val="Normaldouble"/>
      </w:pPr>
      <w:r w:rsidRPr="002735A7">
        <w:t>Dated</w:t>
      </w:r>
      <w:r w:rsidR="00453823" w:rsidRPr="002735A7">
        <w:t xml:space="preserve">: </w:t>
      </w:r>
      <w:r w:rsidRPr="002735A7">
        <w:t xml:space="preserve"> </w:t>
      </w:r>
      <w:r w:rsidR="001028D5" w:rsidRPr="002735A7">
        <w:fldChar w:fldCharType="begin"/>
      </w:r>
      <w:r w:rsidR="001028D5" w:rsidRPr="002735A7">
        <w:instrText xml:space="preserve"> DATE \@ "MMMM d, yyyy" </w:instrText>
      </w:r>
      <w:r w:rsidR="001028D5" w:rsidRPr="002735A7">
        <w:fldChar w:fldCharType="separate"/>
      </w:r>
      <w:r w:rsidR="001A0B4B">
        <w:rPr>
          <w:noProof/>
        </w:rPr>
        <w:t>June 14, 2023</w:t>
      </w:r>
      <w:r w:rsidR="001028D5" w:rsidRPr="002735A7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44078E60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3CC9">
        <w:rPr>
          <w:szCs w:val="24"/>
        </w:rPr>
        <w:t>Marisa Lopez Wagley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FA58DB8" w14:textId="1411A1F3" w:rsidR="00712486" w:rsidRPr="0062523A" w:rsidRDefault="00D83CC9" w:rsidP="00712486">
      <w:pPr>
        <w:ind w:left="4320"/>
        <w:rPr>
          <w:szCs w:val="24"/>
        </w:rPr>
      </w:pPr>
      <w:r w:rsidRPr="0062523A">
        <w:rPr>
          <w:szCs w:val="24"/>
        </w:rPr>
        <w:t>Sneha Patel</w:t>
      </w:r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62523A">
        <w:rPr>
          <w:szCs w:val="24"/>
        </w:rPr>
        <w:t>Managing Attorney</w:t>
      </w:r>
    </w:p>
    <w:p w14:paraId="24708880" w14:textId="1D3FBBF8" w:rsidR="00712486" w:rsidRDefault="00712486" w:rsidP="00712486">
      <w:pPr>
        <w:ind w:left="4320"/>
        <w:rPr>
          <w:szCs w:val="24"/>
        </w:rPr>
      </w:pP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E8A3E50" w14:textId="1E3922AD" w:rsidR="00D40C0D" w:rsidRPr="00E03210" w:rsidRDefault="00712486" w:rsidP="00D40C0D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526" w:rsidRPr="00E03210">
        <w:rPr>
          <w:u w:val="single"/>
        </w:rPr>
        <w:t>/s/ Phillip Lehmann</w:t>
      </w:r>
    </w:p>
    <w:p w14:paraId="51FB0839" w14:textId="77777777" w:rsidR="008477CC" w:rsidRPr="008477CC" w:rsidRDefault="008477CC" w:rsidP="008477CC">
      <w:pPr>
        <w:ind w:left="4320"/>
        <w:rPr>
          <w:szCs w:val="24"/>
        </w:rPr>
      </w:pPr>
      <w:r w:rsidRPr="008477CC">
        <w:rPr>
          <w:szCs w:val="24"/>
        </w:rPr>
        <w:t>Phillip Lehmann</w:t>
      </w:r>
    </w:p>
    <w:p w14:paraId="26774BB9" w14:textId="7A713E89" w:rsid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State Bar No. 24100140</w:t>
      </w:r>
    </w:p>
    <w:p w14:paraId="65790787" w14:textId="74DF15C6" w:rsidR="008477CC" w:rsidRDefault="008477CC" w:rsidP="008477CC">
      <w:pPr>
        <w:ind w:left="4320"/>
        <w:rPr>
          <w:szCs w:val="24"/>
        </w:rPr>
      </w:pPr>
      <w:r>
        <w:rPr>
          <w:szCs w:val="24"/>
        </w:rPr>
        <w:t xml:space="preserve">Arnett </w:t>
      </w:r>
      <w:r w:rsidR="00D83CC9">
        <w:rPr>
          <w:szCs w:val="24"/>
        </w:rPr>
        <w:t xml:space="preserve">D. </w:t>
      </w:r>
      <w:r>
        <w:rPr>
          <w:szCs w:val="24"/>
        </w:rPr>
        <w:t>Caviel</w:t>
      </w:r>
    </w:p>
    <w:p w14:paraId="6EA2D4CD" w14:textId="5E5B9457" w:rsidR="008477CC" w:rsidRPr="008477CC" w:rsidRDefault="008477CC" w:rsidP="008477CC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 w:rsidRPr="008477CC">
        <w:rPr>
          <w:szCs w:val="24"/>
        </w:rPr>
        <w:t>24121533</w:t>
      </w:r>
    </w:p>
    <w:p w14:paraId="49A0C9F4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1701 N. Congress Avenue</w:t>
      </w:r>
    </w:p>
    <w:p w14:paraId="38707600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P.O. Box 13326</w:t>
      </w:r>
    </w:p>
    <w:p w14:paraId="4D6BA81B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Austin, Texas 78711-3326</w:t>
      </w:r>
    </w:p>
    <w:p w14:paraId="361CDFF0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(512) 936-7385</w:t>
      </w:r>
    </w:p>
    <w:p w14:paraId="0CC7C2A6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  <w:t>(512) 936-7268 (facsimile)</w:t>
      </w:r>
    </w:p>
    <w:p w14:paraId="66830037" w14:textId="77777777" w:rsidR="008477CC" w:rsidRPr="008477CC" w:rsidRDefault="008477CC" w:rsidP="008477CC">
      <w:pPr>
        <w:rPr>
          <w:szCs w:val="24"/>
        </w:rPr>
      </w:pP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r w:rsidRPr="008477CC">
        <w:rPr>
          <w:szCs w:val="24"/>
        </w:rPr>
        <w:tab/>
      </w:r>
      <w:hyperlink r:id="rId8" w:history="1">
        <w:r w:rsidRPr="008477CC">
          <w:rPr>
            <w:color w:val="0563C1"/>
            <w:szCs w:val="24"/>
            <w:u w:val="single"/>
          </w:rPr>
          <w:t>phillip.lehmann@puc.texas.gov</w:t>
        </w:r>
      </w:hyperlink>
    </w:p>
    <w:p w14:paraId="4F065B48" w14:textId="77777777" w:rsidR="00211B45" w:rsidRDefault="00211B45" w:rsidP="00D83CC9">
      <w:pPr>
        <w:pStyle w:val="Docketnumber"/>
        <w:jc w:val="both"/>
        <w:rPr>
          <w:sz w:val="24"/>
          <w:szCs w:val="24"/>
        </w:rPr>
      </w:pPr>
    </w:p>
    <w:p w14:paraId="384394B1" w14:textId="161667FC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8477CC">
        <w:rPr>
          <w:sz w:val="24"/>
          <w:szCs w:val="24"/>
        </w:rPr>
        <w:t>53262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06AF3313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</w:t>
      </w:r>
      <w:r w:rsidRPr="002735A7">
        <w:rPr>
          <w:color w:val="0D0D0D"/>
          <w:szCs w:val="24"/>
        </w:rPr>
        <w:t>on</w:t>
      </w:r>
      <w:r w:rsidRPr="002735A7">
        <w:rPr>
          <w:szCs w:val="24"/>
        </w:rPr>
        <w:t xml:space="preserve"> </w:t>
      </w:r>
      <w:r w:rsidRPr="002735A7">
        <w:rPr>
          <w:szCs w:val="24"/>
        </w:rPr>
        <w:fldChar w:fldCharType="begin"/>
      </w:r>
      <w:r w:rsidRPr="002735A7">
        <w:rPr>
          <w:szCs w:val="24"/>
        </w:rPr>
        <w:instrText xml:space="preserve"> DATE \@ "MMMM d, yyyy" </w:instrText>
      </w:r>
      <w:r w:rsidRPr="002735A7">
        <w:rPr>
          <w:szCs w:val="24"/>
        </w:rPr>
        <w:fldChar w:fldCharType="separate"/>
      </w:r>
      <w:r w:rsidR="001A0B4B">
        <w:rPr>
          <w:noProof/>
          <w:szCs w:val="24"/>
        </w:rPr>
        <w:t>June 14, 2023</w:t>
      </w:r>
      <w:r w:rsidRPr="002735A7">
        <w:rPr>
          <w:szCs w:val="24"/>
        </w:rPr>
        <w:fldChar w:fldCharType="end"/>
      </w:r>
      <w:r w:rsidRPr="002735A7">
        <w:rPr>
          <w:color w:val="0D0D0D"/>
          <w:szCs w:val="24"/>
        </w:rPr>
        <w:t>,</w:t>
      </w:r>
      <w:r w:rsidRPr="0000799C">
        <w:rPr>
          <w:color w:val="0D0D0D"/>
          <w:szCs w:val="24"/>
        </w:rPr>
        <w:t xml:space="preserve">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34062BDB" w:rsidR="00712486" w:rsidRPr="00E03210" w:rsidRDefault="001E6526" w:rsidP="00712486">
      <w:pPr>
        <w:keepNext/>
        <w:ind w:left="3600" w:firstLine="720"/>
        <w:rPr>
          <w:szCs w:val="24"/>
          <w:u w:val="single"/>
        </w:rPr>
      </w:pPr>
      <w:r w:rsidRPr="00E03210">
        <w:rPr>
          <w:szCs w:val="24"/>
          <w:u w:val="single"/>
        </w:rPr>
        <w:t>/s/ Phillip Lehmann</w:t>
      </w:r>
    </w:p>
    <w:p w14:paraId="6F2AA33F" w14:textId="7697318A" w:rsidR="00C82C8B" w:rsidRPr="00357CB2" w:rsidRDefault="008477CC" w:rsidP="00712486">
      <w:pPr>
        <w:ind w:left="4320"/>
        <w:rPr>
          <w:rFonts w:eastAsia="Calibri"/>
          <w:szCs w:val="24"/>
        </w:rPr>
      </w:pPr>
      <w:r>
        <w:t>Phillip Lehmann</w:t>
      </w:r>
    </w:p>
    <w:sectPr w:rsidR="00C82C8B" w:rsidRPr="00357CB2"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05C9" w14:textId="77777777" w:rsidR="00533B32" w:rsidRDefault="00533B32">
      <w:r>
        <w:separator/>
      </w:r>
    </w:p>
  </w:endnote>
  <w:endnote w:type="continuationSeparator" w:id="0">
    <w:p w14:paraId="2BE46A33" w14:textId="77777777" w:rsidR="00533B32" w:rsidRDefault="0053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FA4E" w14:textId="77777777" w:rsidR="00533B32" w:rsidRDefault="00533B32">
      <w:r>
        <w:separator/>
      </w:r>
    </w:p>
  </w:footnote>
  <w:footnote w:type="continuationSeparator" w:id="0">
    <w:p w14:paraId="59186CF6" w14:textId="77777777" w:rsidR="00533B32" w:rsidRDefault="00533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B77"/>
    <w:multiLevelType w:val="hybridMultilevel"/>
    <w:tmpl w:val="304AE9BC"/>
    <w:lvl w:ilvl="0" w:tplc="75907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59302752">
    <w:abstractNumId w:val="3"/>
  </w:num>
  <w:num w:numId="2" w16cid:durableId="835923294">
    <w:abstractNumId w:val="21"/>
  </w:num>
  <w:num w:numId="3" w16cid:durableId="2056880063">
    <w:abstractNumId w:val="8"/>
  </w:num>
  <w:num w:numId="4" w16cid:durableId="377708789">
    <w:abstractNumId w:val="5"/>
  </w:num>
  <w:num w:numId="5" w16cid:durableId="808398796">
    <w:abstractNumId w:val="18"/>
  </w:num>
  <w:num w:numId="6" w16cid:durableId="407309201">
    <w:abstractNumId w:val="17"/>
  </w:num>
  <w:num w:numId="7" w16cid:durableId="1029185041">
    <w:abstractNumId w:val="9"/>
  </w:num>
  <w:num w:numId="8" w16cid:durableId="1873224902">
    <w:abstractNumId w:val="10"/>
  </w:num>
  <w:num w:numId="9" w16cid:durableId="773940614">
    <w:abstractNumId w:val="14"/>
  </w:num>
  <w:num w:numId="10" w16cid:durableId="1468277087">
    <w:abstractNumId w:val="15"/>
  </w:num>
  <w:num w:numId="11" w16cid:durableId="7057615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5676990">
    <w:abstractNumId w:val="2"/>
  </w:num>
  <w:num w:numId="13" w16cid:durableId="1693148046">
    <w:abstractNumId w:val="19"/>
  </w:num>
  <w:num w:numId="14" w16cid:durableId="2074310298">
    <w:abstractNumId w:val="0"/>
  </w:num>
  <w:num w:numId="15" w16cid:durableId="1096905642">
    <w:abstractNumId w:val="13"/>
  </w:num>
  <w:num w:numId="16" w16cid:durableId="1031800695">
    <w:abstractNumId w:val="12"/>
  </w:num>
  <w:num w:numId="17" w16cid:durableId="300616347">
    <w:abstractNumId w:val="16"/>
  </w:num>
  <w:num w:numId="18" w16cid:durableId="527068640">
    <w:abstractNumId w:val="20"/>
  </w:num>
  <w:num w:numId="19" w16cid:durableId="2054572359">
    <w:abstractNumId w:val="11"/>
  </w:num>
  <w:num w:numId="20" w16cid:durableId="1413505098">
    <w:abstractNumId w:val="1"/>
  </w:num>
  <w:num w:numId="21" w16cid:durableId="2115175502">
    <w:abstractNumId w:val="7"/>
  </w:num>
  <w:num w:numId="22" w16cid:durableId="311955670">
    <w:abstractNumId w:val="6"/>
  </w:num>
  <w:num w:numId="23" w16cid:durableId="1632518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94DA4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16D4"/>
    <w:rsid w:val="000D3A89"/>
    <w:rsid w:val="000D3CDD"/>
    <w:rsid w:val="000D4635"/>
    <w:rsid w:val="000D5F63"/>
    <w:rsid w:val="000E01D0"/>
    <w:rsid w:val="000E26FE"/>
    <w:rsid w:val="000E28D2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81A"/>
    <w:rsid w:val="00143BAC"/>
    <w:rsid w:val="00143DBB"/>
    <w:rsid w:val="00147053"/>
    <w:rsid w:val="00151409"/>
    <w:rsid w:val="00152E43"/>
    <w:rsid w:val="00162210"/>
    <w:rsid w:val="00162498"/>
    <w:rsid w:val="00162BEF"/>
    <w:rsid w:val="00166EF5"/>
    <w:rsid w:val="0016707F"/>
    <w:rsid w:val="00167865"/>
    <w:rsid w:val="00167B9A"/>
    <w:rsid w:val="00170C23"/>
    <w:rsid w:val="001711C0"/>
    <w:rsid w:val="0017204A"/>
    <w:rsid w:val="00172793"/>
    <w:rsid w:val="00174440"/>
    <w:rsid w:val="001747EA"/>
    <w:rsid w:val="00174E53"/>
    <w:rsid w:val="00176D68"/>
    <w:rsid w:val="00183B7F"/>
    <w:rsid w:val="00197531"/>
    <w:rsid w:val="001A0B4B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3E96"/>
    <w:rsid w:val="001E55D1"/>
    <w:rsid w:val="001E6526"/>
    <w:rsid w:val="001F2D21"/>
    <w:rsid w:val="001F5FDD"/>
    <w:rsid w:val="00201516"/>
    <w:rsid w:val="0020243D"/>
    <w:rsid w:val="002034B3"/>
    <w:rsid w:val="0020473E"/>
    <w:rsid w:val="00211B45"/>
    <w:rsid w:val="0021567A"/>
    <w:rsid w:val="00216D9D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37BF1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35A7"/>
    <w:rsid w:val="00275311"/>
    <w:rsid w:val="00282897"/>
    <w:rsid w:val="00283F39"/>
    <w:rsid w:val="002840C3"/>
    <w:rsid w:val="00284D1B"/>
    <w:rsid w:val="00285A49"/>
    <w:rsid w:val="00286D26"/>
    <w:rsid w:val="0029005F"/>
    <w:rsid w:val="00296BA8"/>
    <w:rsid w:val="002A360E"/>
    <w:rsid w:val="002A4485"/>
    <w:rsid w:val="002A4C69"/>
    <w:rsid w:val="002C1766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44D"/>
    <w:rsid w:val="003165AD"/>
    <w:rsid w:val="00316ABF"/>
    <w:rsid w:val="003172ED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200D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260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97CEB"/>
    <w:rsid w:val="004A25AE"/>
    <w:rsid w:val="004A4C04"/>
    <w:rsid w:val="004B4A42"/>
    <w:rsid w:val="004B7AC7"/>
    <w:rsid w:val="004C223C"/>
    <w:rsid w:val="004C4866"/>
    <w:rsid w:val="004C58C0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3B32"/>
    <w:rsid w:val="00535DF6"/>
    <w:rsid w:val="0054012D"/>
    <w:rsid w:val="005528A6"/>
    <w:rsid w:val="00553A33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6EAA"/>
    <w:rsid w:val="006102D3"/>
    <w:rsid w:val="006105A0"/>
    <w:rsid w:val="00612E0D"/>
    <w:rsid w:val="00615565"/>
    <w:rsid w:val="006159E0"/>
    <w:rsid w:val="0061677C"/>
    <w:rsid w:val="00621AF5"/>
    <w:rsid w:val="0062523A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3D4F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2B99"/>
    <w:rsid w:val="006D3173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1AD2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3C49"/>
    <w:rsid w:val="00765020"/>
    <w:rsid w:val="007655EA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417A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6644"/>
    <w:rsid w:val="008477CC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255A"/>
    <w:rsid w:val="008A7F35"/>
    <w:rsid w:val="008B0CAF"/>
    <w:rsid w:val="008B0F8F"/>
    <w:rsid w:val="008B5086"/>
    <w:rsid w:val="008B5F78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13FE0"/>
    <w:rsid w:val="009166BE"/>
    <w:rsid w:val="00925917"/>
    <w:rsid w:val="00926F7F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2A56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5C2B"/>
    <w:rsid w:val="00A363EE"/>
    <w:rsid w:val="00A36FC0"/>
    <w:rsid w:val="00A37740"/>
    <w:rsid w:val="00A42644"/>
    <w:rsid w:val="00A53FD7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838"/>
    <w:rsid w:val="00AA4BF1"/>
    <w:rsid w:val="00AA74D5"/>
    <w:rsid w:val="00AB1DE5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30DF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63E1"/>
    <w:rsid w:val="00B67A55"/>
    <w:rsid w:val="00B71A98"/>
    <w:rsid w:val="00B770BE"/>
    <w:rsid w:val="00B801E5"/>
    <w:rsid w:val="00B82BFE"/>
    <w:rsid w:val="00B867A0"/>
    <w:rsid w:val="00B95568"/>
    <w:rsid w:val="00B955C6"/>
    <w:rsid w:val="00B95C6F"/>
    <w:rsid w:val="00B971AD"/>
    <w:rsid w:val="00BA0223"/>
    <w:rsid w:val="00BA139E"/>
    <w:rsid w:val="00BA175C"/>
    <w:rsid w:val="00BA2A7F"/>
    <w:rsid w:val="00BA684F"/>
    <w:rsid w:val="00BB0FE8"/>
    <w:rsid w:val="00BC010F"/>
    <w:rsid w:val="00BC4197"/>
    <w:rsid w:val="00BC4E5F"/>
    <w:rsid w:val="00BC587A"/>
    <w:rsid w:val="00BD1C5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1B87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3808"/>
    <w:rsid w:val="00C64532"/>
    <w:rsid w:val="00C7196E"/>
    <w:rsid w:val="00C72FBC"/>
    <w:rsid w:val="00C76D48"/>
    <w:rsid w:val="00C82C8B"/>
    <w:rsid w:val="00C87C38"/>
    <w:rsid w:val="00CA3F65"/>
    <w:rsid w:val="00CA5A71"/>
    <w:rsid w:val="00CB13E6"/>
    <w:rsid w:val="00CB3671"/>
    <w:rsid w:val="00CB381C"/>
    <w:rsid w:val="00CB433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7CF"/>
    <w:rsid w:val="00CD7193"/>
    <w:rsid w:val="00CE16ED"/>
    <w:rsid w:val="00CE6EF2"/>
    <w:rsid w:val="00CF6795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CC9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014"/>
    <w:rsid w:val="00DD14FB"/>
    <w:rsid w:val="00DD3267"/>
    <w:rsid w:val="00DE2E28"/>
    <w:rsid w:val="00DE5974"/>
    <w:rsid w:val="00DF0679"/>
    <w:rsid w:val="00DF60AA"/>
    <w:rsid w:val="00E01327"/>
    <w:rsid w:val="00E03210"/>
    <w:rsid w:val="00E03DC4"/>
    <w:rsid w:val="00E10C21"/>
    <w:rsid w:val="00E11349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02DD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4463"/>
    <w:rsid w:val="00EE6EF1"/>
    <w:rsid w:val="00EF39CA"/>
    <w:rsid w:val="00F013C0"/>
    <w:rsid w:val="00F06133"/>
    <w:rsid w:val="00F121A6"/>
    <w:rsid w:val="00F16117"/>
    <w:rsid w:val="00F16B35"/>
    <w:rsid w:val="00F26DAF"/>
    <w:rsid w:val="00F26E33"/>
    <w:rsid w:val="00F27DD3"/>
    <w:rsid w:val="00F30B67"/>
    <w:rsid w:val="00F3191C"/>
    <w:rsid w:val="00F34435"/>
    <w:rsid w:val="00F37917"/>
    <w:rsid w:val="00F46C47"/>
    <w:rsid w:val="00F50399"/>
    <w:rsid w:val="00F54D4C"/>
    <w:rsid w:val="00F552DE"/>
    <w:rsid w:val="00F6037A"/>
    <w:rsid w:val="00F603DB"/>
    <w:rsid w:val="00F62C97"/>
    <w:rsid w:val="00F63F3A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61F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basedOn w:val="DefaultParagraphFont"/>
    <w:rsid w:val="000D16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16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16D4"/>
  </w:style>
  <w:style w:type="paragraph" w:styleId="CommentSubject">
    <w:name w:val="annotation subject"/>
    <w:basedOn w:val="CommentText"/>
    <w:next w:val="CommentText"/>
    <w:link w:val="CommentSubjectChar"/>
    <w:rsid w:val="000D1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16D4"/>
    <w:rPr>
      <w:b/>
      <w:bCs/>
    </w:rPr>
  </w:style>
  <w:style w:type="table" w:customStyle="1" w:styleId="TableGrid1">
    <w:name w:val="Table Grid1"/>
    <w:basedOn w:val="TableNormal"/>
    <w:next w:val="TableGrid"/>
    <w:rsid w:val="00D8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26F7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lip.lehmann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2023-06-14T20:38:00Z</dcterms:created>
  <dcterms:modified xsi:type="dcterms:W3CDTF">2023-06-14T20:44:00Z</dcterms:modified>
</cp:coreProperties>
</file>